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1F50FF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č.3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2921FC"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081F" w:rsidRPr="004E081F" w:rsidRDefault="004E081F" w:rsidP="004E081F">
      <w:pPr>
        <w:ind w:left="1843" w:hanging="1843"/>
        <w:jc w:val="both"/>
        <w:rPr>
          <w:rFonts w:ascii="Times New Roman" w:hAnsi="Times New Roman" w:cs="Times New Roman"/>
          <w:b/>
          <w:i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 xml:space="preserve">Oprava vojnových hrobov – obnova pamätníkov: </w:t>
      </w:r>
      <w:r w:rsidRPr="004E081F">
        <w:rPr>
          <w:rFonts w:ascii="Times New Roman" w:hAnsi="Times New Roman" w:cs="Times New Roman"/>
          <w:b/>
          <w:i/>
          <w:lang w:eastAsia="cs-CZ"/>
        </w:rPr>
        <w:t>Obnova Ústr</w:t>
      </w:r>
      <w:r>
        <w:rPr>
          <w:rFonts w:ascii="Times New Roman" w:hAnsi="Times New Roman" w:cs="Times New Roman"/>
          <w:b/>
          <w:i/>
          <w:lang w:eastAsia="cs-CZ"/>
        </w:rPr>
        <w:t xml:space="preserve">edného pamätníka SNP a osadenie </w:t>
      </w:r>
      <w:r w:rsidRPr="004E081F">
        <w:rPr>
          <w:rFonts w:ascii="Times New Roman" w:hAnsi="Times New Roman" w:cs="Times New Roman"/>
          <w:b/>
          <w:i/>
          <w:lang w:eastAsia="cs-CZ"/>
        </w:rPr>
        <w:t>tabule v Banskej Štiavnici v miestnej časti Počúvadlianske Jazero, Obnova Pamätníka popravených v SNP v Banskej Štiavnici v lokalite „Teplý potok“, Obnova Pamätníka pri ŽSR v Banskej Štiavnici, Obnova Pamätníka padlým vo svetovej vojne v Banskej Štiavnici v miestnej časti Banky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uveďte do tabuľky:</w:t>
      </w:r>
    </w:p>
    <w:tbl>
      <w:tblPr>
        <w:tblStyle w:val="Mriekatabuky"/>
        <w:tblW w:w="9322" w:type="dxa"/>
        <w:tblLook w:val="04A0"/>
      </w:tblPr>
      <w:tblGrid>
        <w:gridCol w:w="3227"/>
        <w:gridCol w:w="1984"/>
        <w:gridCol w:w="1585"/>
        <w:gridCol w:w="2526"/>
      </w:tblGrid>
      <w:tr w:rsidR="00750C62" w:rsidRPr="00EF447C" w:rsidTr="009060E4">
        <w:tc>
          <w:tcPr>
            <w:tcW w:w="3227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4E081F" w:rsidRPr="00EF447C" w:rsidTr="009060E4">
        <w:trPr>
          <w:trHeight w:val="560"/>
        </w:trPr>
        <w:tc>
          <w:tcPr>
            <w:tcW w:w="3227" w:type="dxa"/>
          </w:tcPr>
          <w:p w:rsidR="004E081F" w:rsidRPr="00EF447C" w:rsidRDefault="00E97BE7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</w:t>
            </w:r>
            <w:proofErr w:type="spellStart"/>
            <w:r w:rsidR="00984690">
              <w:rPr>
                <w:rFonts w:ascii="Times New Roman" w:hAnsi="Times New Roman" w:cs="Times New Roman"/>
                <w:sz w:val="24"/>
                <w:szCs w:val="24"/>
              </w:rPr>
              <w:t>Pamätník-Počúvadlo</w:t>
            </w:r>
            <w:proofErr w:type="spellEnd"/>
          </w:p>
        </w:tc>
        <w:tc>
          <w:tcPr>
            <w:tcW w:w="1984" w:type="dxa"/>
          </w:tcPr>
          <w:p w:rsidR="004E081F" w:rsidRPr="00EF447C" w:rsidRDefault="004E081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E081F" w:rsidRPr="00EF447C" w:rsidRDefault="004E081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4E081F" w:rsidRPr="00EF447C" w:rsidRDefault="004E081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81F" w:rsidRPr="00EF447C" w:rsidTr="009060E4">
        <w:trPr>
          <w:trHeight w:val="560"/>
        </w:trPr>
        <w:tc>
          <w:tcPr>
            <w:tcW w:w="3227" w:type="dxa"/>
          </w:tcPr>
          <w:p w:rsidR="004E081F" w:rsidRPr="00EF447C" w:rsidRDefault="00E97BE7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B/</w:t>
            </w:r>
            <w:proofErr w:type="spellStart"/>
            <w:r w:rsidR="00984690">
              <w:rPr>
                <w:rFonts w:ascii="Times New Roman" w:hAnsi="Times New Roman" w:cs="Times New Roman"/>
                <w:sz w:val="24"/>
                <w:szCs w:val="24"/>
              </w:rPr>
              <w:t>Pamätník-Teplý</w:t>
            </w:r>
            <w:proofErr w:type="spellEnd"/>
            <w:r w:rsidR="00984690">
              <w:rPr>
                <w:rFonts w:ascii="Times New Roman" w:hAnsi="Times New Roman" w:cs="Times New Roman"/>
                <w:sz w:val="24"/>
                <w:szCs w:val="24"/>
              </w:rPr>
              <w:t xml:space="preserve"> potok</w:t>
            </w:r>
          </w:p>
        </w:tc>
        <w:tc>
          <w:tcPr>
            <w:tcW w:w="1984" w:type="dxa"/>
          </w:tcPr>
          <w:p w:rsidR="004E081F" w:rsidRPr="00EF447C" w:rsidRDefault="004E081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4E081F" w:rsidRPr="00EF447C" w:rsidRDefault="004E081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4E081F" w:rsidRPr="00EF447C" w:rsidRDefault="004E081F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BED" w:rsidRPr="00EF447C" w:rsidTr="009060E4">
        <w:trPr>
          <w:trHeight w:val="560"/>
        </w:trPr>
        <w:tc>
          <w:tcPr>
            <w:tcW w:w="3227" w:type="dxa"/>
          </w:tcPr>
          <w:p w:rsidR="00537BED" w:rsidRPr="00EF447C" w:rsidRDefault="00E97BE7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C/</w:t>
            </w:r>
            <w:proofErr w:type="spellStart"/>
            <w:r w:rsidR="00984690">
              <w:rPr>
                <w:rFonts w:ascii="Times New Roman" w:hAnsi="Times New Roman" w:cs="Times New Roman"/>
                <w:sz w:val="24"/>
                <w:szCs w:val="24"/>
              </w:rPr>
              <w:t>Pamätník-ŽSR</w:t>
            </w:r>
            <w:proofErr w:type="spellEnd"/>
          </w:p>
        </w:tc>
        <w:tc>
          <w:tcPr>
            <w:tcW w:w="1984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37BED" w:rsidRPr="00EF447C" w:rsidRDefault="00537BED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549"/>
        </w:trPr>
        <w:tc>
          <w:tcPr>
            <w:tcW w:w="3227" w:type="dxa"/>
          </w:tcPr>
          <w:p w:rsidR="00E46726" w:rsidRPr="00EF447C" w:rsidRDefault="00E97BE7" w:rsidP="00767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D/</w:t>
            </w:r>
            <w:r w:rsidR="00984690">
              <w:rPr>
                <w:rFonts w:ascii="Times New Roman" w:hAnsi="Times New Roman" w:cs="Times New Roman"/>
                <w:sz w:val="24"/>
                <w:szCs w:val="24"/>
              </w:rPr>
              <w:t>Pamätník-Banky</w:t>
            </w: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9060E4">
        <w:trPr>
          <w:trHeight w:val="759"/>
        </w:trPr>
        <w:tc>
          <w:tcPr>
            <w:tcW w:w="3227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126EB"/>
    <w:rsid w:val="000665CD"/>
    <w:rsid w:val="000C1A8D"/>
    <w:rsid w:val="000D3DA9"/>
    <w:rsid w:val="000D60C2"/>
    <w:rsid w:val="0013241D"/>
    <w:rsid w:val="00193655"/>
    <w:rsid w:val="001F50FF"/>
    <w:rsid w:val="002921FC"/>
    <w:rsid w:val="003027E9"/>
    <w:rsid w:val="003326CF"/>
    <w:rsid w:val="004202BB"/>
    <w:rsid w:val="004B0D5F"/>
    <w:rsid w:val="004D61A4"/>
    <w:rsid w:val="004E081F"/>
    <w:rsid w:val="004E2592"/>
    <w:rsid w:val="00515413"/>
    <w:rsid w:val="00537B63"/>
    <w:rsid w:val="00537BED"/>
    <w:rsid w:val="00576E77"/>
    <w:rsid w:val="00652CDE"/>
    <w:rsid w:val="007065E3"/>
    <w:rsid w:val="00750C62"/>
    <w:rsid w:val="00754B40"/>
    <w:rsid w:val="00767079"/>
    <w:rsid w:val="009060E4"/>
    <w:rsid w:val="00912C34"/>
    <w:rsid w:val="00932D67"/>
    <w:rsid w:val="00951782"/>
    <w:rsid w:val="00984690"/>
    <w:rsid w:val="009B4463"/>
    <w:rsid w:val="00A677FB"/>
    <w:rsid w:val="00A73262"/>
    <w:rsid w:val="00A76AAB"/>
    <w:rsid w:val="00AB77AE"/>
    <w:rsid w:val="00B35980"/>
    <w:rsid w:val="00B56F0A"/>
    <w:rsid w:val="00B5720F"/>
    <w:rsid w:val="00C25377"/>
    <w:rsid w:val="00C4046E"/>
    <w:rsid w:val="00C45604"/>
    <w:rsid w:val="00C7436C"/>
    <w:rsid w:val="00CF2B02"/>
    <w:rsid w:val="00DA6E7A"/>
    <w:rsid w:val="00DE11D0"/>
    <w:rsid w:val="00E10312"/>
    <w:rsid w:val="00E3757C"/>
    <w:rsid w:val="00E46726"/>
    <w:rsid w:val="00E65B45"/>
    <w:rsid w:val="00E97BE7"/>
    <w:rsid w:val="00EB1575"/>
    <w:rsid w:val="00EC417B"/>
    <w:rsid w:val="00EF447C"/>
    <w:rsid w:val="00F91BD7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E3757C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E3757C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ListLabel438">
    <w:name w:val="ListLabel 438"/>
    <w:qFormat/>
    <w:rsid w:val="00754B40"/>
    <w:rPr>
      <w:rFonts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5</cp:revision>
  <cp:lastPrinted>2019-07-04T10:40:00Z</cp:lastPrinted>
  <dcterms:created xsi:type="dcterms:W3CDTF">2021-07-16T10:45:00Z</dcterms:created>
  <dcterms:modified xsi:type="dcterms:W3CDTF">2021-07-19T07:47:00Z</dcterms:modified>
</cp:coreProperties>
</file>