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38DCAD2A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7071A0">
        <w:rPr>
          <w:rFonts w:ascii="Times New Roman" w:hAnsi="Times New Roman"/>
          <w:b/>
          <w:sz w:val="24"/>
          <w:szCs w:val="24"/>
        </w:rPr>
        <w:t>Návrh plnenia predmetu zákazky (</w:t>
      </w:r>
      <w:r w:rsidR="007071A0">
        <w:rPr>
          <w:rFonts w:ascii="Times New Roman" w:hAnsi="Times New Roman"/>
          <w:b/>
          <w:sz w:val="24"/>
          <w:szCs w:val="24"/>
        </w:rPr>
        <w:t xml:space="preserve">predbežná </w:t>
      </w:r>
      <w:r w:rsidRPr="007071A0">
        <w:rPr>
          <w:rFonts w:ascii="Times New Roman" w:hAnsi="Times New Roman"/>
          <w:b/>
          <w:sz w:val="24"/>
          <w:szCs w:val="24"/>
        </w:rPr>
        <w:t>cenová ponuka)</w:t>
      </w:r>
      <w:r w:rsidR="007071A0">
        <w:rPr>
          <w:rFonts w:ascii="Times New Roman" w:hAnsi="Times New Roman"/>
          <w:b/>
          <w:sz w:val="24"/>
          <w:szCs w:val="24"/>
        </w:rPr>
        <w:t>:</w:t>
      </w:r>
    </w:p>
    <w:p w14:paraId="1DB6BAA0" w14:textId="04EBE779" w:rsidR="00DF4A6C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</w:rPr>
      </w:pPr>
    </w:p>
    <w:p w14:paraId="691BBDCF" w14:textId="77777777" w:rsidR="007071A0" w:rsidRPr="007071A0" w:rsidRDefault="007071A0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</w:rPr>
      </w:pPr>
    </w:p>
    <w:p w14:paraId="31F80B9A" w14:textId="77777777" w:rsidR="007071A0" w:rsidRPr="007071A0" w:rsidRDefault="007071A0" w:rsidP="007071A0">
      <w:pPr>
        <w:pStyle w:val="Zarkazkladnhotextu"/>
        <w:spacing w:after="60"/>
        <w:ind w:left="0"/>
        <w:jc w:val="center"/>
        <w:rPr>
          <w:rFonts w:ascii="Times New Roman" w:hAnsi="Times New Roman" w:cs="Times New Roman"/>
          <w:i/>
          <w:iCs/>
        </w:rPr>
      </w:pPr>
      <w:r w:rsidRPr="007071A0">
        <w:rPr>
          <w:rFonts w:ascii="Times New Roman" w:hAnsi="Times New Roman" w:cs="Times New Roman"/>
          <w:i/>
          <w:iCs/>
        </w:rPr>
        <w:t>Elektronická navigačná tabula, so systémom monitorovania parkovacích miest Ul. Pod Kalváriou</w:t>
      </w:r>
    </w:p>
    <w:p w14:paraId="6D786B63" w14:textId="684D9885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3E11CDB" w14:textId="77777777" w:rsidR="007071A0" w:rsidRPr="007071A0" w:rsidRDefault="007071A0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7071A0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6E1CBEAB" w:rsidR="00DF4A6C" w:rsidRDefault="00DF4A6C" w:rsidP="00DF4A6C">
      <w:pPr>
        <w:rPr>
          <w:rFonts w:ascii="Times New Roman" w:hAnsi="Times New Roman"/>
          <w:sz w:val="24"/>
          <w:szCs w:val="24"/>
        </w:rPr>
      </w:pPr>
      <w:r w:rsidRPr="007071A0">
        <w:rPr>
          <w:rFonts w:ascii="Times New Roman" w:hAnsi="Times New Roman"/>
          <w:sz w:val="24"/>
          <w:szCs w:val="24"/>
        </w:rPr>
        <w:t>IČO:</w:t>
      </w:r>
    </w:p>
    <w:p w14:paraId="5FCBA067" w14:textId="77777777" w:rsidR="007071A0" w:rsidRPr="007071A0" w:rsidRDefault="007071A0" w:rsidP="00DF4A6C">
      <w:pPr>
        <w:rPr>
          <w:rFonts w:ascii="Times New Roman" w:hAnsi="Times New Roman"/>
          <w:sz w:val="24"/>
          <w:szCs w:val="24"/>
        </w:rPr>
      </w:pPr>
    </w:p>
    <w:p w14:paraId="2A783F62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  <w:r w:rsidRPr="007071A0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  <w:r w:rsidRPr="007071A0">
        <w:rPr>
          <w:rFonts w:ascii="Times New Roman" w:hAnsi="Times New Roman"/>
          <w:sz w:val="24"/>
          <w:szCs w:val="24"/>
        </w:rPr>
        <w:t>- som platiteľ DPH</w:t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2ECAE845" w:rsidR="00DF4A6C" w:rsidRPr="007071A0" w:rsidRDefault="00DF4A6C" w:rsidP="00DF4A6C">
      <w:pPr>
        <w:rPr>
          <w:rFonts w:ascii="Times New Roman" w:hAnsi="Times New Roman"/>
          <w:b/>
          <w:bCs/>
          <w:sz w:val="24"/>
          <w:szCs w:val="24"/>
        </w:rPr>
      </w:pPr>
      <w:r w:rsidRPr="007071A0">
        <w:rPr>
          <w:rFonts w:ascii="Times New Roman" w:hAnsi="Times New Roman"/>
          <w:b/>
          <w:bCs/>
          <w:sz w:val="24"/>
          <w:szCs w:val="24"/>
        </w:rPr>
        <w:t>Číselné hodnoty návrhu ceny pre PHZ uveďte do tabuľky:</w:t>
      </w:r>
    </w:p>
    <w:p w14:paraId="7708CB5E" w14:textId="77777777" w:rsidR="007071A0" w:rsidRPr="007071A0" w:rsidRDefault="007071A0" w:rsidP="007071A0">
      <w:pPr>
        <w:ind w:left="0" w:firstLine="0"/>
        <w:rPr>
          <w:rFonts w:ascii="Times New Roman" w:hAnsi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36"/>
        <w:gridCol w:w="3654"/>
        <w:gridCol w:w="2126"/>
        <w:gridCol w:w="2126"/>
      </w:tblGrid>
      <w:tr w:rsidR="007071A0" w:rsidRPr="007071A0" w14:paraId="68E85C1F" w14:textId="77777777" w:rsidTr="007071A0">
        <w:tc>
          <w:tcPr>
            <w:tcW w:w="736" w:type="dxa"/>
          </w:tcPr>
          <w:p w14:paraId="276EC8EA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601E84E9" w14:textId="77777777" w:rsidR="007071A0" w:rsidRPr="007071A0" w:rsidRDefault="007071A0" w:rsidP="007071A0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1A0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2126" w:type="dxa"/>
          </w:tcPr>
          <w:p w14:paraId="0DDDB890" w14:textId="77777777" w:rsidR="007071A0" w:rsidRPr="007071A0" w:rsidRDefault="007071A0" w:rsidP="007071A0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1A0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2126" w:type="dxa"/>
          </w:tcPr>
          <w:p w14:paraId="0DFE1E98" w14:textId="77777777" w:rsidR="007071A0" w:rsidRPr="007071A0" w:rsidRDefault="007071A0" w:rsidP="007071A0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1A0">
              <w:rPr>
                <w:rFonts w:ascii="Times New Roman" w:hAnsi="Times New Roman"/>
                <w:b/>
                <w:sz w:val="24"/>
                <w:szCs w:val="24"/>
              </w:rPr>
              <w:t>Cena s DPH</w:t>
            </w:r>
          </w:p>
        </w:tc>
      </w:tr>
      <w:tr w:rsidR="007071A0" w:rsidRPr="007071A0" w14:paraId="4E1E4080" w14:textId="77777777" w:rsidTr="007071A0">
        <w:tc>
          <w:tcPr>
            <w:tcW w:w="736" w:type="dxa"/>
          </w:tcPr>
          <w:p w14:paraId="3523063A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54" w:type="dxa"/>
          </w:tcPr>
          <w:p w14:paraId="1BB2A74E" w14:textId="77777777" w:rsidR="007071A0" w:rsidRPr="007071A0" w:rsidRDefault="007071A0" w:rsidP="007071A0">
            <w:pPr>
              <w:spacing w:line="48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Navigačná LED tabuľa (1 ks.)</w:t>
            </w:r>
          </w:p>
        </w:tc>
        <w:tc>
          <w:tcPr>
            <w:tcW w:w="2126" w:type="dxa"/>
          </w:tcPr>
          <w:p w14:paraId="2FC912B6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DF8C82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1A0" w:rsidRPr="007071A0" w14:paraId="36761E5C" w14:textId="77777777" w:rsidTr="007071A0">
        <w:tc>
          <w:tcPr>
            <w:tcW w:w="736" w:type="dxa"/>
          </w:tcPr>
          <w:p w14:paraId="799D5034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54" w:type="dxa"/>
          </w:tcPr>
          <w:p w14:paraId="231AD5B3" w14:textId="77777777" w:rsidR="007071A0" w:rsidRPr="007071A0" w:rsidRDefault="007071A0" w:rsidP="007071A0">
            <w:pPr>
              <w:spacing w:line="48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Senzor obsadenosti (13 ks.)</w:t>
            </w:r>
          </w:p>
        </w:tc>
        <w:tc>
          <w:tcPr>
            <w:tcW w:w="2126" w:type="dxa"/>
          </w:tcPr>
          <w:p w14:paraId="578502C7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C86276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1A0" w:rsidRPr="007071A0" w14:paraId="1D5843E4" w14:textId="77777777" w:rsidTr="007071A0">
        <w:tc>
          <w:tcPr>
            <w:tcW w:w="736" w:type="dxa"/>
          </w:tcPr>
          <w:p w14:paraId="6C7792ED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54" w:type="dxa"/>
          </w:tcPr>
          <w:p w14:paraId="424C7054" w14:textId="77777777" w:rsidR="007071A0" w:rsidRPr="007071A0" w:rsidRDefault="007071A0" w:rsidP="007071A0">
            <w:pPr>
              <w:spacing w:line="48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Softvér</w:t>
            </w:r>
          </w:p>
        </w:tc>
        <w:tc>
          <w:tcPr>
            <w:tcW w:w="2126" w:type="dxa"/>
          </w:tcPr>
          <w:p w14:paraId="097E2574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6F8BF0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1A0" w:rsidRPr="007071A0" w14:paraId="52DCFAC4" w14:textId="77777777" w:rsidTr="007071A0">
        <w:tc>
          <w:tcPr>
            <w:tcW w:w="736" w:type="dxa"/>
          </w:tcPr>
          <w:p w14:paraId="4D30B8F4" w14:textId="7AE45486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54" w:type="dxa"/>
          </w:tcPr>
          <w:p w14:paraId="61344C5E" w14:textId="1AA11ACA" w:rsidR="007071A0" w:rsidRPr="007071A0" w:rsidRDefault="007071A0" w:rsidP="007071A0">
            <w:pPr>
              <w:spacing w:line="48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071A0">
              <w:rPr>
                <w:rFonts w:ascii="Times New Roman" w:hAnsi="Times New Roman"/>
                <w:sz w:val="24"/>
                <w:szCs w:val="24"/>
              </w:rPr>
              <w:t>Prevádzka systému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71A0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071A0">
              <w:rPr>
                <w:rFonts w:ascii="Times New Roman" w:hAnsi="Times New Roman"/>
                <w:sz w:val="24"/>
                <w:szCs w:val="24"/>
              </w:rPr>
              <w:t xml:space="preserve"> mesiacov</w:t>
            </w:r>
          </w:p>
        </w:tc>
        <w:tc>
          <w:tcPr>
            <w:tcW w:w="2126" w:type="dxa"/>
          </w:tcPr>
          <w:p w14:paraId="2E62A949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052805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1A0" w:rsidRPr="007071A0" w14:paraId="3DEED8A4" w14:textId="77777777" w:rsidTr="007071A0">
        <w:tc>
          <w:tcPr>
            <w:tcW w:w="736" w:type="dxa"/>
          </w:tcPr>
          <w:p w14:paraId="5E31432A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</w:tcPr>
          <w:p w14:paraId="22EA8B16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A0">
              <w:rPr>
                <w:rFonts w:ascii="Times New Roman" w:hAnsi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2126" w:type="dxa"/>
          </w:tcPr>
          <w:p w14:paraId="1AE682E4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382BA3" w14:textId="77777777" w:rsidR="007071A0" w:rsidRPr="007071A0" w:rsidRDefault="007071A0" w:rsidP="007071A0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EF9EFE9" w14:textId="77777777" w:rsidR="007071A0" w:rsidRPr="007071A0" w:rsidRDefault="007071A0" w:rsidP="007071A0">
      <w:pPr>
        <w:rPr>
          <w:rFonts w:ascii="Times New Roman" w:hAnsi="Times New Roman"/>
          <w:sz w:val="24"/>
          <w:szCs w:val="24"/>
        </w:rPr>
      </w:pPr>
    </w:p>
    <w:p w14:paraId="5785472C" w14:textId="77777777" w:rsidR="007071A0" w:rsidRPr="007071A0" w:rsidRDefault="007071A0" w:rsidP="00DF4A6C">
      <w:pPr>
        <w:rPr>
          <w:rFonts w:ascii="Times New Roman" w:hAnsi="Times New Roman"/>
          <w:sz w:val="24"/>
          <w:szCs w:val="24"/>
        </w:rPr>
      </w:pPr>
    </w:p>
    <w:p w14:paraId="5E968162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  <w:r w:rsidRPr="007071A0">
        <w:rPr>
          <w:rFonts w:ascii="Times New Roman" w:hAnsi="Times New Roman"/>
          <w:sz w:val="24"/>
          <w:szCs w:val="24"/>
        </w:rPr>
        <w:t>Miesto a dátum:</w:t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7071A0" w:rsidRDefault="00DF4A6C" w:rsidP="00DF4A6C">
      <w:pPr>
        <w:rPr>
          <w:rFonts w:ascii="Times New Roman" w:hAnsi="Times New Roman"/>
          <w:sz w:val="24"/>
          <w:szCs w:val="24"/>
        </w:rPr>
      </w:pP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</w:r>
      <w:r w:rsidRPr="007071A0">
        <w:rPr>
          <w:rFonts w:ascii="Times New Roman" w:hAnsi="Times New Roman"/>
          <w:sz w:val="24"/>
          <w:szCs w:val="24"/>
        </w:rPr>
        <w:tab/>
        <w:t>meno, priezvisko, pečiatka a podpis štatutárneho zástupcu</w:t>
      </w:r>
    </w:p>
    <w:p w14:paraId="7B64D744" w14:textId="77777777" w:rsidR="00DF4A6C" w:rsidRPr="007071A0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7071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4131" w14:textId="77777777" w:rsidR="00E40F91" w:rsidRDefault="00E40F91" w:rsidP="00DF4A6C">
      <w:r>
        <w:separator/>
      </w:r>
    </w:p>
  </w:endnote>
  <w:endnote w:type="continuationSeparator" w:id="0">
    <w:p w14:paraId="2B91639A" w14:textId="77777777" w:rsidR="00E40F91" w:rsidRDefault="00E40F91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4F229" w14:textId="77777777" w:rsidR="00E40F91" w:rsidRDefault="00E40F91" w:rsidP="00DF4A6C">
      <w:r>
        <w:separator/>
      </w:r>
    </w:p>
  </w:footnote>
  <w:footnote w:type="continuationSeparator" w:id="0">
    <w:p w14:paraId="309909DA" w14:textId="77777777" w:rsidR="00E40F91" w:rsidRDefault="00E40F91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07114ECA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 xml:space="preserve">Príloha č. </w:t>
    </w:r>
    <w:r w:rsidR="007071A0">
      <w:rPr>
        <w:rFonts w:ascii="Times New Roman" w:hAnsi="Times New Roman"/>
        <w:sz w:val="22"/>
        <w:szCs w:val="22"/>
      </w:rPr>
      <w:t>1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3E58A7"/>
    <w:rsid w:val="00592A32"/>
    <w:rsid w:val="005C6D15"/>
    <w:rsid w:val="006B1D7D"/>
    <w:rsid w:val="007071A0"/>
    <w:rsid w:val="00BF2C87"/>
    <w:rsid w:val="00DB4312"/>
    <w:rsid w:val="00DF4A6C"/>
    <w:rsid w:val="00E40F91"/>
    <w:rsid w:val="00FA7B21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6</cp:revision>
  <dcterms:created xsi:type="dcterms:W3CDTF">2019-11-15T06:36:00Z</dcterms:created>
  <dcterms:modified xsi:type="dcterms:W3CDTF">2022-06-20T08:38:00Z</dcterms:modified>
</cp:coreProperties>
</file>