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6789" w14:textId="77777777"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14:paraId="16D3ECE8" w14:textId="77777777" w:rsidR="00F91E8D" w:rsidRPr="003D4C8C" w:rsidRDefault="00E32009" w:rsidP="00653B2C">
      <w:pPr>
        <w:ind w:right="-19"/>
        <w:jc w:val="both"/>
        <w:rPr>
          <w:rFonts w:ascii="Times New Roman" w:eastAsia="Times New Roman" w:hAnsi="Times New Roman"/>
          <w:sz w:val="22"/>
          <w:szCs w:val="22"/>
          <w:u w:val="single"/>
        </w:rPr>
      </w:pPr>
      <w:r w:rsidRPr="003D4C8C">
        <w:rPr>
          <w:rFonts w:ascii="Times New Roman" w:eastAsia="Times New Roman" w:hAnsi="Times New Roman"/>
          <w:sz w:val="22"/>
          <w:szCs w:val="22"/>
        </w:rPr>
        <w:t xml:space="preserve">o poskytnutie </w:t>
      </w:r>
      <w:r w:rsidR="00B33CD7" w:rsidRPr="003D4C8C">
        <w:rPr>
          <w:rFonts w:ascii="Times New Roman" w:eastAsia="Times New Roman" w:hAnsi="Times New Roman"/>
          <w:sz w:val="22"/>
          <w:szCs w:val="22"/>
        </w:rPr>
        <w:t xml:space="preserve">jednorazovej </w:t>
      </w:r>
      <w:r w:rsidRPr="003D4C8C">
        <w:rPr>
          <w:rFonts w:ascii="Times New Roman" w:eastAsia="Times New Roman" w:hAnsi="Times New Roman"/>
          <w:sz w:val="22"/>
          <w:szCs w:val="22"/>
        </w:rPr>
        <w:t>dotácie na podporu humanitárnej pomoci</w:t>
      </w:r>
      <w:r w:rsidR="00AE222E" w:rsidRPr="003D4C8C">
        <w:rPr>
          <w:rFonts w:ascii="Times New Roman" w:eastAsia="Times New Roman" w:hAnsi="Times New Roman"/>
          <w:sz w:val="22"/>
          <w:szCs w:val="22"/>
        </w:rPr>
        <w:t xml:space="preserve"> </w:t>
      </w:r>
      <w:r w:rsidR="00AE222E" w:rsidRPr="003D4C8C">
        <w:rPr>
          <w:rFonts w:ascii="Times New Roman" w:eastAsia="Times New Roman" w:hAnsi="Times New Roman"/>
          <w:b/>
          <w:i/>
          <w:sz w:val="22"/>
          <w:szCs w:val="22"/>
        </w:rPr>
        <w:t xml:space="preserve">pre </w:t>
      </w:r>
      <w:r w:rsidR="00443375">
        <w:rPr>
          <w:rFonts w:ascii="Times New Roman" w:eastAsia="Times New Roman" w:hAnsi="Times New Roman"/>
          <w:b/>
          <w:i/>
          <w:sz w:val="22"/>
          <w:szCs w:val="22"/>
        </w:rPr>
        <w:t xml:space="preserve">plnoletú </w:t>
      </w:r>
      <w:r w:rsidR="00AE222E" w:rsidRPr="003D4C8C">
        <w:rPr>
          <w:rFonts w:ascii="Times New Roman" w:eastAsia="Times New Roman" w:hAnsi="Times New Roman"/>
          <w:b/>
          <w:i/>
          <w:sz w:val="22"/>
          <w:szCs w:val="22"/>
        </w:rPr>
        <w:t>fyzickú osobu</w:t>
      </w:r>
      <w:r w:rsidR="008E6DAE" w:rsidRPr="003D4C8C">
        <w:rPr>
          <w:rFonts w:ascii="Times New Roman" w:eastAsia="Times New Roman" w:hAnsi="Times New Roman"/>
          <w:b/>
          <w:i/>
          <w:sz w:val="22"/>
          <w:szCs w:val="22"/>
        </w:rPr>
        <w:t xml:space="preserve">, ktorej z dôvodu nadobudnutia plnoletosti </w:t>
      </w:r>
      <w:r w:rsidR="0089138E">
        <w:rPr>
          <w:rFonts w:ascii="Times New Roman" w:eastAsia="Times New Roman" w:hAnsi="Times New Roman"/>
          <w:b/>
          <w:i/>
          <w:sz w:val="22"/>
          <w:szCs w:val="22"/>
        </w:rPr>
        <w:t>v období od 30.04.2020 do 31.10</w:t>
      </w:r>
      <w:r w:rsidR="00D15ACB">
        <w:rPr>
          <w:rFonts w:ascii="Times New Roman" w:eastAsia="Times New Roman" w:hAnsi="Times New Roman"/>
          <w:b/>
          <w:i/>
          <w:sz w:val="22"/>
          <w:szCs w:val="22"/>
        </w:rPr>
        <w:t xml:space="preserve">.2022 </w:t>
      </w:r>
      <w:r w:rsidR="008E6DAE" w:rsidRPr="003D4C8C">
        <w:rPr>
          <w:rFonts w:ascii="Times New Roman" w:eastAsia="Times New Roman" w:hAnsi="Times New Roman"/>
          <w:b/>
          <w:i/>
          <w:sz w:val="22"/>
          <w:szCs w:val="22"/>
        </w:rPr>
        <w:t>zaniklo zverenie do starostlivosti nahrádzajúcej starostlivosť rodičov</w:t>
      </w:r>
      <w:r w:rsidR="008E6DAE" w:rsidRPr="003D4C8C">
        <w:rPr>
          <w:rFonts w:ascii="Times New Roman" w:eastAsia="Times New Roman" w:hAnsi="Times New Roman"/>
          <w:i/>
          <w:sz w:val="22"/>
          <w:szCs w:val="22"/>
        </w:rPr>
        <w:t xml:space="preserve"> </w:t>
      </w:r>
    </w:p>
    <w:p w14:paraId="5B3436C1" w14:textId="77777777" w:rsidR="009B436B" w:rsidRDefault="009B436B"/>
    <w:tbl>
      <w:tblPr>
        <w:tblStyle w:val="Mriekatabuky"/>
        <w:tblpPr w:leftFromText="142" w:rightFromText="142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2146"/>
        <w:gridCol w:w="1523"/>
        <w:gridCol w:w="2198"/>
      </w:tblGrid>
      <w:tr w:rsidR="009B436B" w:rsidRPr="00692138" w14:paraId="1EC5F5D3" w14:textId="77777777" w:rsidTr="000D709A">
        <w:tc>
          <w:tcPr>
            <w:tcW w:w="9714" w:type="dxa"/>
            <w:gridSpan w:val="4"/>
            <w:shd w:val="clear" w:color="auto" w:fill="BFBFBF" w:themeFill="background1" w:themeFillShade="BF"/>
            <w:vAlign w:val="center"/>
          </w:tcPr>
          <w:p w14:paraId="7D2565F9" w14:textId="77777777" w:rsidR="009B436B" w:rsidRPr="009B436B" w:rsidRDefault="009B436B" w:rsidP="00B74684">
            <w:pPr>
              <w:pStyle w:val="Odsekzoznamu"/>
              <w:numPr>
                <w:ilvl w:val="0"/>
                <w:numId w:val="1"/>
              </w:numPr>
              <w:tabs>
                <w:tab w:val="left" w:pos="341"/>
                <w:tab w:val="left" w:pos="9214"/>
              </w:tabs>
              <w:spacing w:before="120" w:after="120" w:line="240" w:lineRule="auto"/>
              <w:ind w:left="357" w:right="284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ÚDAJE O FYZICKEJ OSOBE</w:t>
            </w:r>
            <w:r>
              <w:rPr>
                <w:rFonts w:eastAsia="Times New Roman"/>
                <w:b/>
                <w:sz w:val="22"/>
              </w:rPr>
              <w:t>,</w:t>
            </w:r>
            <w:r w:rsidR="00B74684">
              <w:rPr>
                <w:rFonts w:eastAsia="Times New Roman"/>
                <w:b/>
                <w:sz w:val="22"/>
              </w:rPr>
              <w:t xml:space="preserve">  </w:t>
            </w:r>
            <w:r>
              <w:rPr>
                <w:rFonts w:eastAsia="Times New Roman"/>
                <w:b/>
                <w:sz w:val="22"/>
              </w:rPr>
              <w:t xml:space="preserve">ktorá v období </w:t>
            </w:r>
            <w:r w:rsidR="0089138E">
              <w:rPr>
                <w:rFonts w:eastAsia="Times New Roman"/>
                <w:b/>
                <w:sz w:val="22"/>
              </w:rPr>
              <w:t>od 30.04.2020 do 31.10</w:t>
            </w:r>
            <w:r w:rsidR="00B74684">
              <w:rPr>
                <w:rFonts w:eastAsia="Times New Roman"/>
                <w:b/>
                <w:sz w:val="22"/>
              </w:rPr>
              <w:t>.2022 dosiahla 18 rokov</w:t>
            </w:r>
            <w:r>
              <w:rPr>
                <w:rFonts w:eastAsia="Times New Roman"/>
                <w:b/>
                <w:sz w:val="22"/>
              </w:rPr>
              <w:t xml:space="preserve">                                                                                                                                               </w:t>
            </w:r>
            <w:r w:rsidR="00B74684">
              <w:rPr>
                <w:rFonts w:eastAsia="Times New Roman"/>
                <w:b/>
                <w:sz w:val="22"/>
              </w:rPr>
              <w:t xml:space="preserve">                     </w:t>
            </w:r>
          </w:p>
        </w:tc>
      </w:tr>
      <w:tr w:rsidR="00E32009" w:rsidRPr="00692138" w14:paraId="2545269D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2B7456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146" w:type="dxa"/>
            <w:shd w:val="clear" w:color="auto" w:fill="F2F2F2" w:themeFill="background1" w:themeFillShade="F2"/>
          </w:tcPr>
          <w:p w14:paraId="292A24B6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50CF35C1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84E0C93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14:paraId="2CF041A9" w14:textId="77777777" w:rsidTr="009B436B">
        <w:tc>
          <w:tcPr>
            <w:tcW w:w="3847" w:type="dxa"/>
          </w:tcPr>
          <w:p w14:paraId="68E72C40" w14:textId="77777777" w:rsidR="004879BA" w:rsidRPr="00023580" w:rsidRDefault="004879BA" w:rsidP="009B436B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</w:tcPr>
          <w:p w14:paraId="07997D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267340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E812EE1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</w:tr>
      <w:tr w:rsidR="00521BF5" w:rsidRPr="00692138" w14:paraId="59398179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1813B4A8" w14:textId="77777777" w:rsidR="00521BF5" w:rsidRPr="00521BF5" w:rsidRDefault="00521BF5" w:rsidP="009B43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5867" w:type="dxa"/>
            <w:gridSpan w:val="3"/>
          </w:tcPr>
          <w:p w14:paraId="470656B7" w14:textId="77777777" w:rsidR="00521BF5" w:rsidRPr="00023580" w:rsidRDefault="00521BF5" w:rsidP="009B436B">
            <w:pPr>
              <w:rPr>
                <w:sz w:val="22"/>
                <w:szCs w:val="22"/>
              </w:rPr>
            </w:pPr>
          </w:p>
        </w:tc>
      </w:tr>
      <w:tr w:rsidR="00D01E33" w:rsidRPr="00692138" w14:paraId="6F7BEE41" w14:textId="77777777" w:rsidTr="009B436B">
        <w:tc>
          <w:tcPr>
            <w:tcW w:w="3847" w:type="dxa"/>
            <w:vMerge w:val="restart"/>
            <w:shd w:val="clear" w:color="auto" w:fill="F2F2F2" w:themeFill="background1" w:themeFillShade="F2"/>
          </w:tcPr>
          <w:p w14:paraId="0E28D461" w14:textId="77777777" w:rsidR="00D01E33" w:rsidRPr="007A2991" w:rsidRDefault="00D01E33" w:rsidP="009B436B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14:paraId="4F684369" w14:textId="77777777" w:rsidR="00C70932" w:rsidRPr="007A2991" w:rsidRDefault="00C70932" w:rsidP="009B436B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bottom"/>
          </w:tcPr>
          <w:p w14:paraId="6DEEF97E" w14:textId="77777777" w:rsidR="00D01E33" w:rsidRPr="007A2991" w:rsidRDefault="00D01E33" w:rsidP="009B436B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03E65BA0" w14:textId="77777777" w:rsidR="00D01E33" w:rsidRPr="00023580" w:rsidRDefault="00D01E33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755BE8D" w14:textId="77777777" w:rsidR="00D01E33" w:rsidRPr="00023580" w:rsidRDefault="00D01E33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14:paraId="759133B7" w14:textId="77777777" w:rsidTr="009B436B">
        <w:trPr>
          <w:trHeight w:val="359"/>
        </w:trPr>
        <w:tc>
          <w:tcPr>
            <w:tcW w:w="3847" w:type="dxa"/>
            <w:vMerge/>
            <w:shd w:val="clear" w:color="auto" w:fill="F2F2F2" w:themeFill="background1" w:themeFillShade="F2"/>
          </w:tcPr>
          <w:p w14:paraId="007014F3" w14:textId="77777777" w:rsidR="00D01E33" w:rsidRPr="007A2991" w:rsidRDefault="00D01E33" w:rsidP="009B436B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bottom"/>
          </w:tcPr>
          <w:p w14:paraId="66E05FF4" w14:textId="77777777" w:rsidR="00D01E33" w:rsidRPr="007A2991" w:rsidRDefault="00D01E33" w:rsidP="009B436B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CDFDE4" w14:textId="77777777" w:rsidR="00D01E33" w:rsidRPr="00023580" w:rsidRDefault="00D01E33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191E880" w14:textId="77777777" w:rsidR="00D01E33" w:rsidRPr="00023580" w:rsidRDefault="00D01E33" w:rsidP="009B436B">
            <w:pPr>
              <w:rPr>
                <w:sz w:val="22"/>
                <w:szCs w:val="22"/>
              </w:rPr>
            </w:pPr>
          </w:p>
        </w:tc>
      </w:tr>
      <w:tr w:rsidR="00C70932" w:rsidRPr="00692138" w14:paraId="156D634A" w14:textId="77777777" w:rsidTr="009B436B">
        <w:trPr>
          <w:trHeight w:val="359"/>
        </w:trPr>
        <w:tc>
          <w:tcPr>
            <w:tcW w:w="3847" w:type="dxa"/>
            <w:shd w:val="clear" w:color="auto" w:fill="F2F2F2" w:themeFill="background1" w:themeFillShade="F2"/>
          </w:tcPr>
          <w:p w14:paraId="5E79DCAE" w14:textId="77777777" w:rsidR="00C70932" w:rsidRPr="007A2991" w:rsidRDefault="00DE2765" w:rsidP="009B436B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146" w:type="dxa"/>
            <w:vAlign w:val="bottom"/>
          </w:tcPr>
          <w:p w14:paraId="0413D9F4" w14:textId="77777777" w:rsidR="00C70932" w:rsidRPr="007A2991" w:rsidRDefault="00C70932" w:rsidP="009B436B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D17D9" w14:textId="77777777" w:rsidR="00C70932" w:rsidRPr="00023580" w:rsidRDefault="00C70932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DA887C6" w14:textId="77777777" w:rsidR="00C70932" w:rsidRPr="00023580" w:rsidRDefault="00C70932" w:rsidP="009B436B">
            <w:pPr>
              <w:rPr>
                <w:sz w:val="22"/>
                <w:szCs w:val="22"/>
              </w:rPr>
            </w:pPr>
          </w:p>
        </w:tc>
      </w:tr>
      <w:tr w:rsidR="00A31104" w:rsidRPr="00692138" w14:paraId="6A8BE30B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2086D5BE" w14:textId="04A8EFAA" w:rsidR="00A31104" w:rsidRPr="00023580" w:rsidRDefault="00A31104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2146" w:type="dxa"/>
          </w:tcPr>
          <w:p w14:paraId="6FC294EA" w14:textId="77777777" w:rsidR="00A31104" w:rsidRPr="00023580" w:rsidRDefault="00A31104" w:rsidP="009B436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6D7CC5F" w14:textId="53C19A97" w:rsidR="00A31104" w:rsidRPr="007D49B4" w:rsidRDefault="00A31104" w:rsidP="009B436B">
            <w:pPr>
              <w:rPr>
                <w:sz w:val="22"/>
                <w:szCs w:val="22"/>
                <w:vertAlign w:val="superscript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98" w:type="dxa"/>
          </w:tcPr>
          <w:p w14:paraId="6FC8199F" w14:textId="77777777" w:rsidR="00A31104" w:rsidRPr="00023580" w:rsidRDefault="00A31104" w:rsidP="009B436B">
            <w:pPr>
              <w:rPr>
                <w:sz w:val="22"/>
                <w:szCs w:val="22"/>
              </w:rPr>
            </w:pPr>
          </w:p>
        </w:tc>
      </w:tr>
      <w:tr w:rsidR="00A31104" w:rsidRPr="00692138" w14:paraId="4BF20068" w14:textId="77777777" w:rsidTr="009B436B">
        <w:tc>
          <w:tcPr>
            <w:tcW w:w="5993" w:type="dxa"/>
            <w:gridSpan w:val="2"/>
            <w:shd w:val="clear" w:color="auto" w:fill="F2F2F2" w:themeFill="background1" w:themeFillShade="F2"/>
          </w:tcPr>
          <w:p w14:paraId="1392079F" w14:textId="77777777" w:rsidR="00D30004" w:rsidRPr="00023580" w:rsidRDefault="00A31104" w:rsidP="009B436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721" w:type="dxa"/>
            <w:gridSpan w:val="2"/>
          </w:tcPr>
          <w:p w14:paraId="643B2471" w14:textId="77777777" w:rsidR="00A31104" w:rsidRPr="00023580" w:rsidRDefault="00A31104" w:rsidP="009B436B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14:paraId="774B6010" w14:textId="77777777" w:rsidTr="009B436B">
        <w:trPr>
          <w:trHeight w:val="448"/>
        </w:trPr>
        <w:tc>
          <w:tcPr>
            <w:tcW w:w="9714" w:type="dxa"/>
            <w:gridSpan w:val="4"/>
            <w:shd w:val="clear" w:color="auto" w:fill="BFBFBF" w:themeFill="background1" w:themeFillShade="BF"/>
          </w:tcPr>
          <w:p w14:paraId="1E066B34" w14:textId="77777777" w:rsidR="00A31104" w:rsidRPr="00023580" w:rsidRDefault="00A31104" w:rsidP="009B436B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14:paraId="5ED2857A" w14:textId="77777777" w:rsidTr="009B436B">
        <w:tc>
          <w:tcPr>
            <w:tcW w:w="9714" w:type="dxa"/>
            <w:gridSpan w:val="4"/>
            <w:shd w:val="clear" w:color="auto" w:fill="BFBFBF" w:themeFill="background1" w:themeFillShade="BF"/>
          </w:tcPr>
          <w:p w14:paraId="21B12C2B" w14:textId="77777777" w:rsidR="000D3F04" w:rsidRDefault="000D3F04" w:rsidP="009B436B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24F825E5" w14:textId="58004D72" w:rsidR="00F35CA3" w:rsidRPr="003D4C8C" w:rsidRDefault="00A31104" w:rsidP="003E5F85">
            <w:pPr>
              <w:jc w:val="both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7B7F77">
              <w:rPr>
                <w:rFonts w:ascii="Times New Roman" w:hAnsi="Times New Roman" w:cs="Times New Roman"/>
                <w:b/>
                <w:sz w:val="22"/>
              </w:rPr>
              <w:t>Svojím podpisom potvrdzujem,</w:t>
            </w:r>
            <w:r w:rsidR="00DE62BC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D3B46" w:rsidRPr="007B7F77">
              <w:rPr>
                <w:rFonts w:ascii="Times New Roman" w:hAnsi="Times New Roman" w:cs="Times New Roman"/>
                <w:b/>
                <w:sz w:val="22"/>
              </w:rPr>
              <w:t>že</w:t>
            </w:r>
            <w:r w:rsidR="000338EF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E5F85">
              <w:rPr>
                <w:rFonts w:ascii="Times New Roman" w:hAnsi="Times New Roman" w:cs="Times New Roman"/>
                <w:b/>
                <w:sz w:val="22"/>
              </w:rPr>
              <w:t xml:space="preserve"> som </w:t>
            </w:r>
            <w:r w:rsidR="003D4C8C">
              <w:rPr>
                <w:rFonts w:ascii="Times New Roman" w:hAnsi="Times New Roman" w:cs="Times New Roman"/>
                <w:b/>
                <w:sz w:val="22"/>
              </w:rPr>
              <w:t>do ..................... bol/bola zverený/á do starostlivosti nahrádzajúcej starostlivosť rodičov</w:t>
            </w:r>
            <w:r w:rsidR="003D4C8C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="003D4C8C">
              <w:rPr>
                <w:rFonts w:ascii="Times New Roman" w:hAnsi="Times New Roman" w:cs="Times New Roman"/>
                <w:b/>
                <w:sz w:val="22"/>
              </w:rPr>
              <w:t xml:space="preserve"> a táto zanikla z dôvodu</w:t>
            </w:r>
            <w:r w:rsidR="00D15ACB">
              <w:rPr>
                <w:rFonts w:ascii="Times New Roman" w:hAnsi="Times New Roman" w:cs="Times New Roman"/>
                <w:b/>
                <w:sz w:val="22"/>
              </w:rPr>
              <w:t xml:space="preserve"> nadobudnutia mojej plnoletost</w:t>
            </w:r>
            <w:r w:rsidR="0089138E">
              <w:rPr>
                <w:rFonts w:ascii="Times New Roman" w:hAnsi="Times New Roman" w:cs="Times New Roman"/>
                <w:b/>
                <w:sz w:val="22"/>
              </w:rPr>
              <w:t>i v období od 30.4.2020 do 31.10</w:t>
            </w:r>
            <w:r w:rsidR="00D15ACB">
              <w:rPr>
                <w:rFonts w:ascii="Times New Roman" w:hAnsi="Times New Roman" w:cs="Times New Roman"/>
                <w:b/>
                <w:sz w:val="22"/>
              </w:rPr>
              <w:t>.2022.</w:t>
            </w:r>
          </w:p>
        </w:tc>
      </w:tr>
      <w:tr w:rsidR="00A31104" w:rsidRPr="00692138" w14:paraId="2F907611" w14:textId="77777777" w:rsidTr="009B436B">
        <w:trPr>
          <w:trHeight w:val="355"/>
        </w:trPr>
        <w:tc>
          <w:tcPr>
            <w:tcW w:w="9714" w:type="dxa"/>
            <w:gridSpan w:val="4"/>
            <w:shd w:val="clear" w:color="auto" w:fill="F2F2F2" w:themeFill="background1" w:themeFillShade="F2"/>
          </w:tcPr>
          <w:p w14:paraId="4D577781" w14:textId="77777777" w:rsidR="00A31104" w:rsidRPr="00023580" w:rsidRDefault="00A31104" w:rsidP="009B436B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3. POUČENIE O OCHRANE OSOBNÝCH ÚDAJOV</w:t>
            </w:r>
          </w:p>
        </w:tc>
      </w:tr>
      <w:tr w:rsidR="00A31104" w:rsidRPr="00692138" w14:paraId="40EFAF29" w14:textId="77777777" w:rsidTr="009B436B">
        <w:tc>
          <w:tcPr>
            <w:tcW w:w="9714" w:type="dxa"/>
            <w:gridSpan w:val="4"/>
          </w:tcPr>
          <w:p w14:paraId="540E3AB9" w14:textId="77777777" w:rsidR="00A31104" w:rsidRPr="00023580" w:rsidRDefault="00A31104" w:rsidP="009B436B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14:paraId="45ECD689" w14:textId="77777777" w:rsidTr="009B436B">
        <w:tc>
          <w:tcPr>
            <w:tcW w:w="9714" w:type="dxa"/>
            <w:gridSpan w:val="4"/>
            <w:shd w:val="clear" w:color="auto" w:fill="F2F2F2" w:themeFill="background1" w:themeFillShade="F2"/>
          </w:tcPr>
          <w:p w14:paraId="461F9D92" w14:textId="77777777" w:rsidR="00A31104" w:rsidRPr="00023580" w:rsidRDefault="00A31104" w:rsidP="009B436B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4. POUČENIE</w:t>
            </w:r>
          </w:p>
        </w:tc>
      </w:tr>
      <w:tr w:rsidR="00A31104" w:rsidRPr="00692138" w14:paraId="55B3744F" w14:textId="77777777" w:rsidTr="009B436B">
        <w:tc>
          <w:tcPr>
            <w:tcW w:w="9714" w:type="dxa"/>
            <w:gridSpan w:val="4"/>
          </w:tcPr>
          <w:p w14:paraId="29EF2036" w14:textId="77777777" w:rsidR="00A31104" w:rsidRPr="00653B2C" w:rsidRDefault="00A31104" w:rsidP="009B436B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14:paraId="70813B44" w14:textId="77777777" w:rsidTr="009B436B">
        <w:tc>
          <w:tcPr>
            <w:tcW w:w="9714" w:type="dxa"/>
            <w:gridSpan w:val="4"/>
          </w:tcPr>
          <w:p w14:paraId="6081D97B" w14:textId="77777777" w:rsidR="00A31104" w:rsidRPr="00653B2C" w:rsidRDefault="00A31104" w:rsidP="009B436B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14:paraId="262CDFC1" w14:textId="77777777" w:rsidTr="009B436B">
        <w:tc>
          <w:tcPr>
            <w:tcW w:w="9714" w:type="dxa"/>
            <w:gridSpan w:val="4"/>
          </w:tcPr>
          <w:p w14:paraId="28CB9C03" w14:textId="77777777" w:rsidR="00A31104" w:rsidRPr="00653B2C" w:rsidRDefault="00A31104" w:rsidP="009B436B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14:paraId="2290BF97" w14:textId="6229A8B9" w:rsidR="002E3C33" w:rsidRPr="007D49B4" w:rsidRDefault="007D49B4" w:rsidP="007D49B4">
      <w:pPr>
        <w:tabs>
          <w:tab w:val="left" w:pos="9356"/>
        </w:tabs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eastAsia="Times New Roman"/>
          <w:b/>
          <w:sz w:val="22"/>
        </w:rPr>
        <w:t>*</w:t>
      </w:r>
      <w:r w:rsidRPr="007D49B4">
        <w:rPr>
          <w:rFonts w:eastAsia="Times New Roman"/>
          <w:sz w:val="22"/>
        </w:rPr>
        <w:t>nepovinný údaj</w:t>
      </w:r>
    </w:p>
    <w:p w14:paraId="2612BA7B" w14:textId="77777777" w:rsidR="002E3C33" w:rsidRDefault="002E3C33" w:rsidP="002E3C33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</w:t>
      </w:r>
    </w:p>
    <w:p w14:paraId="3788C41F" w14:textId="77777777" w:rsidR="00653B2C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D89F06" w14:textId="77777777" w:rsidR="00401FAC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14:paraId="555960C7" w14:textId="77777777" w:rsidR="000D3F04" w:rsidRDefault="000D3F04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0E28397" w14:textId="77777777" w:rsidR="00D96CB2" w:rsidRPr="00653B2C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prípade neúpln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ej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žiadost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i o dotáciu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(neuvedenie 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požadovaných 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údajov</w:t>
      </w:r>
      <w:r w:rsidR="00202F6E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</w:t>
      </w:r>
      <w:r w:rsidR="00032A83"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="00401FAC">
        <w:rPr>
          <w:rFonts w:ascii="Times New Roman" w:eastAsia="Times New Roman" w:hAnsi="Times New Roman" w:cs="Times New Roman"/>
          <w:b/>
          <w:szCs w:val="22"/>
          <w:lang w:eastAsia="en-US"/>
        </w:rPr>
        <w:t> skutočností)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, úrad o predloženej žiadosti nebude ďalej konať a</w:t>
      </w:r>
      <w:r w:rsidR="00401FAC">
        <w:rPr>
          <w:rFonts w:ascii="Times New Roman" w:hAnsi="Times New Roman" w:cs="Times New Roman"/>
          <w:b/>
          <w:szCs w:val="22"/>
          <w:lang w:eastAsia="en-US"/>
        </w:rPr>
        <w:t> bude informovať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 xml:space="preserve"> žiadateľa o neschválení žiadosti.</w:t>
      </w:r>
    </w:p>
    <w:sectPr w:rsidR="00D96CB2" w:rsidRPr="00653B2C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F198" w14:textId="77777777" w:rsidR="005B086F" w:rsidRDefault="005B086F" w:rsidP="00344076">
      <w:r>
        <w:separator/>
      </w:r>
    </w:p>
  </w:endnote>
  <w:endnote w:type="continuationSeparator" w:id="0">
    <w:p w14:paraId="2BA1FB0A" w14:textId="77777777" w:rsidR="005B086F" w:rsidRDefault="005B086F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F193" w14:textId="77777777" w:rsidR="005B086F" w:rsidRDefault="005B086F" w:rsidP="00344076">
      <w:r>
        <w:separator/>
      </w:r>
    </w:p>
  </w:footnote>
  <w:footnote w:type="continuationSeparator" w:id="0">
    <w:p w14:paraId="32ECD2F9" w14:textId="77777777" w:rsidR="005B086F" w:rsidRDefault="005B086F" w:rsidP="00344076">
      <w:r>
        <w:continuationSeparator/>
      </w:r>
    </w:p>
  </w:footnote>
  <w:footnote w:id="1">
    <w:p w14:paraId="6604BD28" w14:textId="77777777" w:rsidR="00B451A6" w:rsidRPr="00D15ACB" w:rsidRDefault="00B451A6">
      <w:pPr>
        <w:pStyle w:val="Textpoznmkypodiarou"/>
        <w:rPr>
          <w:sz w:val="16"/>
          <w:szCs w:val="16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Pr="00D15ACB">
        <w:rPr>
          <w:rFonts w:ascii="Times New Roman" w:hAnsi="Times New Roman" w:cs="Times New Roman"/>
          <w:sz w:val="16"/>
          <w:szCs w:val="16"/>
        </w:rPr>
        <w:t>Žiadateľ vypĺňa len v prípade, ak adresa na doručovanie písomností je iná</w:t>
      </w:r>
      <w:r w:rsidR="00EB6F01" w:rsidRPr="00D15ACB">
        <w:rPr>
          <w:rFonts w:ascii="Times New Roman" w:hAnsi="Times New Roman" w:cs="Times New Roman"/>
          <w:sz w:val="16"/>
          <w:szCs w:val="16"/>
        </w:rPr>
        <w:t>,</w:t>
      </w:r>
      <w:r w:rsidRPr="00D15ACB">
        <w:rPr>
          <w:rFonts w:ascii="Times New Roman" w:hAnsi="Times New Roman" w:cs="Times New Roman"/>
          <w:sz w:val="16"/>
          <w:szCs w:val="16"/>
        </w:rPr>
        <w:t xml:space="preserve"> ako adresa trvalého pobytu. </w:t>
      </w:r>
    </w:p>
  </w:footnote>
  <w:footnote w:id="2">
    <w:p w14:paraId="5ED98AA9" w14:textId="77777777" w:rsidR="00B451A6" w:rsidRPr="00D15ACB" w:rsidRDefault="00B451A6" w:rsidP="00627D4F">
      <w:pPr>
        <w:jc w:val="both"/>
        <w:rPr>
          <w:rFonts w:ascii="Times New Roman" w:hAnsi="Times New Roman" w:cs="Times New Roman"/>
          <w:sz w:val="16"/>
          <w:szCs w:val="16"/>
        </w:rPr>
      </w:pP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392E7F" w:rsidRPr="00D15ACB">
        <w:rPr>
          <w:rFonts w:ascii="Times New Roman" w:hAnsi="Times New Roman" w:cs="Times New Roman"/>
          <w:sz w:val="16"/>
          <w:szCs w:val="16"/>
        </w:rPr>
        <w:t>Dotá</w:t>
      </w:r>
      <w:r w:rsidRPr="00D15ACB">
        <w:rPr>
          <w:rFonts w:ascii="Times New Roman" w:hAnsi="Times New Roman" w:cs="Times New Roman"/>
          <w:sz w:val="16"/>
          <w:szCs w:val="16"/>
        </w:rPr>
        <w:t>cia je prio</w:t>
      </w:r>
      <w:r w:rsidR="00EB6F01" w:rsidRPr="00D15ACB">
        <w:rPr>
          <w:rFonts w:ascii="Times New Roman" w:hAnsi="Times New Roman" w:cs="Times New Roman"/>
          <w:sz w:val="16"/>
          <w:szCs w:val="16"/>
        </w:rPr>
        <w:t>ritne vyplácaná na bankové účty. V</w:t>
      </w:r>
      <w:r w:rsidRPr="00D15ACB">
        <w:rPr>
          <w:rFonts w:ascii="Times New Roman" w:hAnsi="Times New Roman" w:cs="Times New Roman"/>
          <w:sz w:val="16"/>
          <w:szCs w:val="16"/>
        </w:rPr>
        <w:t xml:space="preserve">o výnimočných prípadoch je možné </w:t>
      </w:r>
      <w:r w:rsidR="00392E7F" w:rsidRPr="00D15ACB">
        <w:rPr>
          <w:rFonts w:ascii="Times New Roman" w:hAnsi="Times New Roman" w:cs="Times New Roman"/>
          <w:sz w:val="16"/>
          <w:szCs w:val="16"/>
        </w:rPr>
        <w:t>d</w:t>
      </w:r>
      <w:r w:rsidR="00627D4F" w:rsidRPr="00D15ACB">
        <w:rPr>
          <w:rFonts w:ascii="Times New Roman" w:hAnsi="Times New Roman" w:cs="Times New Roman"/>
          <w:sz w:val="16"/>
          <w:szCs w:val="16"/>
        </w:rPr>
        <w:t>otáciu poskytovať aj prostredníctvom pošty, t.j. žiadateľ, ktorý nemá zriadený bankový účet, resp. má iný objektívny dôvod na nezaslanie dotácie na účet, skutočnosť</w:t>
      </w:r>
      <w:r w:rsidR="003F4DE3">
        <w:rPr>
          <w:rFonts w:ascii="Times New Roman" w:hAnsi="Times New Roman" w:cs="Times New Roman"/>
          <w:sz w:val="16"/>
          <w:szCs w:val="16"/>
        </w:rPr>
        <w:t>,</w:t>
      </w:r>
      <w:r w:rsidR="00EB6F01" w:rsidRPr="00D15ACB">
        <w:rPr>
          <w:rFonts w:ascii="Times New Roman" w:hAnsi="Times New Roman" w:cs="Times New Roman"/>
          <w:sz w:val="16"/>
          <w:szCs w:val="16"/>
        </w:rPr>
        <w:t xml:space="preserve">že dotáciu požaduje zaslať poštou </w:t>
      </w:r>
      <w:r w:rsidR="00627D4F" w:rsidRPr="00D15ACB">
        <w:rPr>
          <w:rFonts w:ascii="Times New Roman" w:hAnsi="Times New Roman" w:cs="Times New Roman"/>
          <w:sz w:val="16"/>
          <w:szCs w:val="16"/>
        </w:rPr>
        <w:t>uvedie namiesto čísla bankového účtu</w:t>
      </w:r>
      <w:r w:rsidR="00EB6F01" w:rsidRPr="00D15ACB">
        <w:rPr>
          <w:rFonts w:ascii="Times New Roman" w:hAnsi="Times New Roman" w:cs="Times New Roman"/>
          <w:sz w:val="16"/>
          <w:szCs w:val="16"/>
        </w:rPr>
        <w:t>.</w:t>
      </w:r>
      <w:r w:rsidRPr="00D15AC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A95B25" w14:textId="66AFEF9C" w:rsidR="003D4C8C" w:rsidRPr="00D15ACB" w:rsidRDefault="003D4C8C" w:rsidP="00627D4F">
      <w:pPr>
        <w:jc w:val="both"/>
        <w:rPr>
          <w:rFonts w:ascii="Times New Roman" w:hAnsi="Times New Roman" w:cs="Times New Roman"/>
          <w:sz w:val="16"/>
          <w:szCs w:val="16"/>
        </w:rPr>
      </w:pP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D15ACB">
        <w:rPr>
          <w:rFonts w:ascii="Times New Roman" w:hAnsi="Times New Roman" w:cs="Times New Roman"/>
          <w:sz w:val="16"/>
          <w:szCs w:val="16"/>
        </w:rPr>
        <w:t>Starostlivosť nahrádzajúca starostlivosť rodičov je: zverenie maloletého dieťaťa do osobnej starostlivosti inej fyzickej osoby než rodiča, pestúnska starostlivosť, poručníctvo (ak sa poručník osobne stará o dieťa)</w:t>
      </w:r>
      <w:r w:rsidR="00D15ACB" w:rsidRPr="00D15ACB">
        <w:rPr>
          <w:rFonts w:ascii="Times New Roman" w:hAnsi="Times New Roman" w:cs="Times New Roman"/>
          <w:sz w:val="16"/>
          <w:szCs w:val="16"/>
        </w:rPr>
        <w:t xml:space="preserve">, zverenie neodkladným opatrením, ak súd koná o zverení </w:t>
      </w:r>
      <w:r w:rsidR="007D49B4">
        <w:rPr>
          <w:rFonts w:ascii="Times New Roman" w:hAnsi="Times New Roman" w:cs="Times New Roman"/>
          <w:sz w:val="16"/>
          <w:szCs w:val="16"/>
        </w:rPr>
        <w:t>d</w:t>
      </w:r>
      <w:r w:rsidR="00D15ACB" w:rsidRPr="00D15ACB">
        <w:rPr>
          <w:rFonts w:ascii="Times New Roman" w:hAnsi="Times New Roman" w:cs="Times New Roman"/>
          <w:sz w:val="16"/>
          <w:szCs w:val="16"/>
        </w:rPr>
        <w:t>o náhradnej starostlivosti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308521D"/>
    <w:multiLevelType w:val="hybridMultilevel"/>
    <w:tmpl w:val="EB024BAC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0" w15:restartNumberingAfterBreak="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25"/>
  </w:num>
  <w:num w:numId="5">
    <w:abstractNumId w:val="10"/>
  </w:num>
  <w:num w:numId="6">
    <w:abstractNumId w:val="7"/>
  </w:num>
  <w:num w:numId="7">
    <w:abstractNumId w:val="19"/>
  </w:num>
  <w:num w:numId="8">
    <w:abstractNumId w:val="4"/>
  </w:num>
  <w:num w:numId="9">
    <w:abstractNumId w:val="30"/>
  </w:num>
  <w:num w:numId="10">
    <w:abstractNumId w:val="13"/>
  </w:num>
  <w:num w:numId="11">
    <w:abstractNumId w:val="20"/>
  </w:num>
  <w:num w:numId="12">
    <w:abstractNumId w:val="5"/>
  </w:num>
  <w:num w:numId="13">
    <w:abstractNumId w:val="21"/>
  </w:num>
  <w:num w:numId="14">
    <w:abstractNumId w:val="23"/>
  </w:num>
  <w:num w:numId="15">
    <w:abstractNumId w:val="1"/>
  </w:num>
  <w:num w:numId="16">
    <w:abstractNumId w:val="14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"/>
  </w:num>
  <w:num w:numId="22">
    <w:abstractNumId w:val="0"/>
  </w:num>
  <w:num w:numId="23">
    <w:abstractNumId w:val="9"/>
  </w:num>
  <w:num w:numId="24">
    <w:abstractNumId w:val="12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673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033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10AF"/>
    <w:rsid w:val="000D2390"/>
    <w:rsid w:val="000D3F04"/>
    <w:rsid w:val="000D709A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271D6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3C3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1E2D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D2C39"/>
    <w:rsid w:val="003D2CA5"/>
    <w:rsid w:val="003D4C8C"/>
    <w:rsid w:val="003E104B"/>
    <w:rsid w:val="003E3646"/>
    <w:rsid w:val="003E5F85"/>
    <w:rsid w:val="003E6C6A"/>
    <w:rsid w:val="003F304F"/>
    <w:rsid w:val="003F4DE3"/>
    <w:rsid w:val="00401FAC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3375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2DF7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086F"/>
    <w:rsid w:val="005B14FF"/>
    <w:rsid w:val="005B1EB8"/>
    <w:rsid w:val="005C164C"/>
    <w:rsid w:val="005C1BA9"/>
    <w:rsid w:val="005C76BF"/>
    <w:rsid w:val="005D6142"/>
    <w:rsid w:val="005D6CFD"/>
    <w:rsid w:val="005E243C"/>
    <w:rsid w:val="005E60F4"/>
    <w:rsid w:val="00601BA1"/>
    <w:rsid w:val="00606E5D"/>
    <w:rsid w:val="00611249"/>
    <w:rsid w:val="0062230D"/>
    <w:rsid w:val="00627D4F"/>
    <w:rsid w:val="00630E8D"/>
    <w:rsid w:val="0063337A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92138"/>
    <w:rsid w:val="00692D20"/>
    <w:rsid w:val="0069749A"/>
    <w:rsid w:val="00697669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53681"/>
    <w:rsid w:val="00763EBE"/>
    <w:rsid w:val="007739AA"/>
    <w:rsid w:val="00775138"/>
    <w:rsid w:val="00776AFE"/>
    <w:rsid w:val="00787A7A"/>
    <w:rsid w:val="0079504C"/>
    <w:rsid w:val="00795B55"/>
    <w:rsid w:val="007A0D7F"/>
    <w:rsid w:val="007A2991"/>
    <w:rsid w:val="007A73C0"/>
    <w:rsid w:val="007B7214"/>
    <w:rsid w:val="007B758C"/>
    <w:rsid w:val="007B7F77"/>
    <w:rsid w:val="007D47DC"/>
    <w:rsid w:val="007D49B4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138E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E6DAE"/>
    <w:rsid w:val="008F090A"/>
    <w:rsid w:val="008F3843"/>
    <w:rsid w:val="008F3E40"/>
    <w:rsid w:val="008F5CE4"/>
    <w:rsid w:val="00903ABB"/>
    <w:rsid w:val="0090599A"/>
    <w:rsid w:val="00910B15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436B"/>
    <w:rsid w:val="009B63EA"/>
    <w:rsid w:val="009C2A8C"/>
    <w:rsid w:val="009C2E9B"/>
    <w:rsid w:val="009D041A"/>
    <w:rsid w:val="009D32DB"/>
    <w:rsid w:val="009D369D"/>
    <w:rsid w:val="009E2E84"/>
    <w:rsid w:val="009E480E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6202"/>
    <w:rsid w:val="00B37E80"/>
    <w:rsid w:val="00B401FC"/>
    <w:rsid w:val="00B4084A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74684"/>
    <w:rsid w:val="00B76341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15ACB"/>
    <w:rsid w:val="00D23950"/>
    <w:rsid w:val="00D30004"/>
    <w:rsid w:val="00D332A7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7218E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633B4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0E4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04"/>
  <w15:docId w15:val="{975ECB59-F325-4325-9C02-3F702C2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7FC6-3ACF-4C50-B464-AC0396B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Mikulová Silvia</cp:lastModifiedBy>
  <cp:revision>2</cp:revision>
  <cp:lastPrinted>2022-10-26T10:54:00Z</cp:lastPrinted>
  <dcterms:created xsi:type="dcterms:W3CDTF">2022-11-07T09:04:00Z</dcterms:created>
  <dcterms:modified xsi:type="dcterms:W3CDTF">2022-11-07T09:04:00Z</dcterms:modified>
</cp:coreProperties>
</file>